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D7" w:rsidRDefault="009B12D7" w:rsidP="00B30A26"/>
    <w:p w:rsidR="00D84932" w:rsidRDefault="00D84932" w:rsidP="00C76FFD">
      <w:r>
        <w:t xml:space="preserve">Het </w:t>
      </w:r>
      <w:r w:rsidR="00C76FFD">
        <w:t xml:space="preserve">Wond Expertise Centrum West-Brabant </w:t>
      </w:r>
      <w:r>
        <w:t xml:space="preserve"> (WECWB) staat voor toekomstbestendige wondzorg in de regio West Brabant. De visie van het WECWB hierop is dat we dit bereiken middels doelmatig kwalitatief hoogwaardige zorg. </w:t>
      </w:r>
    </w:p>
    <w:p w:rsidR="0093770E" w:rsidRDefault="00C76FFD" w:rsidP="00C76FFD">
      <w:r>
        <w:t>Hier</w:t>
      </w:r>
      <w:r w:rsidR="0093770E">
        <w:t xml:space="preserve">voor is een multidisciplinaire samenwerking opgezet, ondersteund door zorgpaden (zorgpad </w:t>
      </w:r>
      <w:proofErr w:type="spellStart"/>
      <w:r w:rsidR="0093770E">
        <w:t>ulcus</w:t>
      </w:r>
      <w:proofErr w:type="spellEnd"/>
      <w:r w:rsidR="0093770E">
        <w:t xml:space="preserve"> </w:t>
      </w:r>
      <w:proofErr w:type="spellStart"/>
      <w:r w:rsidR="0093770E">
        <w:t>cruris</w:t>
      </w:r>
      <w:proofErr w:type="spellEnd"/>
      <w:r w:rsidR="0093770E">
        <w:t xml:space="preserve"> en bijbehorende protocollen) en een </w:t>
      </w:r>
      <w:proofErr w:type="spellStart"/>
      <w:r w:rsidR="0093770E">
        <w:t>kennisplatvorm</w:t>
      </w:r>
      <w:proofErr w:type="spellEnd"/>
      <w:r w:rsidR="0093770E">
        <w:t xml:space="preserve"> (scholing).</w:t>
      </w:r>
    </w:p>
    <w:p w:rsidR="00F91171" w:rsidRPr="00F91171" w:rsidRDefault="00F91171" w:rsidP="00F91171">
      <w:pPr>
        <w:rPr>
          <w:b/>
          <w:u w:val="single"/>
        </w:rPr>
      </w:pPr>
      <w:r w:rsidRPr="00F91171">
        <w:rPr>
          <w:b/>
          <w:u w:val="single"/>
        </w:rPr>
        <w:t>Scholing Zwachtelen: theorie en praktijk.</w:t>
      </w:r>
    </w:p>
    <w:p w:rsidR="0093770E" w:rsidRDefault="00F91171" w:rsidP="00B30A26">
      <w:r>
        <w:t xml:space="preserve">De scholing bestaat uit een </w:t>
      </w:r>
      <w:proofErr w:type="spellStart"/>
      <w:r w:rsidR="0093770E">
        <w:t>e-learning</w:t>
      </w:r>
      <w:proofErr w:type="spellEnd"/>
      <w:r w:rsidR="0093770E">
        <w:t xml:space="preserve"> met een daarop volgend praktische terugkomsessie. </w:t>
      </w:r>
    </w:p>
    <w:p w:rsidR="00B30A26" w:rsidRDefault="0093770E" w:rsidP="00B30A26">
      <w:r>
        <w:t xml:space="preserve">In de </w:t>
      </w:r>
      <w:r w:rsidR="007F4820">
        <w:t xml:space="preserve">terugkomsessie wordt </w:t>
      </w:r>
      <w:r w:rsidR="00F51184">
        <w:t>casuïstiek</w:t>
      </w:r>
      <w:r w:rsidR="007F4820">
        <w:t xml:space="preserve"> besproken aan de hand van de theorie uit de </w:t>
      </w:r>
      <w:proofErr w:type="spellStart"/>
      <w:r w:rsidR="007F4820">
        <w:t>e-learning</w:t>
      </w:r>
      <w:proofErr w:type="spellEnd"/>
      <w:r w:rsidR="007F4820">
        <w:t xml:space="preserve">. En wordt er praktisch geschoold op de handeling ambulante compressietherapie met behulp van korte rek zwachtels, </w:t>
      </w:r>
      <w:r w:rsidR="00E34AEC">
        <w:t>ev</w:t>
      </w:r>
      <w:r w:rsidR="007F4820">
        <w:t>en</w:t>
      </w:r>
      <w:r w:rsidR="00E34AEC">
        <w:t>tueel</w:t>
      </w:r>
      <w:r w:rsidR="00F91171">
        <w:t xml:space="preserve"> coban</w:t>
      </w:r>
      <w:r w:rsidR="00E34AEC">
        <w:t xml:space="preserve"> (afhankelijk van regelmaat van uitvoer) en polstertechniek.</w:t>
      </w:r>
    </w:p>
    <w:p w:rsidR="00B30A26" w:rsidRPr="005C0786" w:rsidRDefault="00B30A26" w:rsidP="00B30A26">
      <w:pPr>
        <w:rPr>
          <w:b/>
          <w:u w:val="single"/>
        </w:rPr>
      </w:pPr>
      <w:r w:rsidRPr="005C0786">
        <w:rPr>
          <w:b/>
          <w:u w:val="single"/>
        </w:rPr>
        <w:t>Voor wie</w:t>
      </w:r>
      <w:r w:rsidR="00C76FFD">
        <w:rPr>
          <w:b/>
          <w:u w:val="single"/>
        </w:rPr>
        <w:t xml:space="preserve"> is de scholing bedoeld</w:t>
      </w:r>
      <w:r w:rsidRPr="005C0786">
        <w:rPr>
          <w:b/>
          <w:u w:val="single"/>
        </w:rPr>
        <w:t xml:space="preserve">: </w:t>
      </w:r>
    </w:p>
    <w:p w:rsidR="00B30A26" w:rsidRDefault="000A270B" w:rsidP="00B30A26">
      <w:r>
        <w:t>D</w:t>
      </w:r>
      <w:r w:rsidR="00B30A26">
        <w:t>e scholing is bedo</w:t>
      </w:r>
      <w:r w:rsidR="007F4820">
        <w:t xml:space="preserve">eld voor </w:t>
      </w:r>
      <w:r w:rsidR="00F51184">
        <w:t>verpleegkundige/</w:t>
      </w:r>
      <w:r w:rsidR="007F4820">
        <w:t>zorgverleners</w:t>
      </w:r>
      <w:r w:rsidR="00B30A26">
        <w:t xml:space="preserve"> (minimaal niveau</w:t>
      </w:r>
      <w:r w:rsidR="00F51184">
        <w:t xml:space="preserve"> </w:t>
      </w:r>
      <w:r w:rsidR="00B30A26">
        <w:t xml:space="preserve">4), die met grote regelmaat </w:t>
      </w:r>
      <w:r>
        <w:t xml:space="preserve">onze gezamenlijke patiënten </w:t>
      </w:r>
      <w:r w:rsidR="00F51184">
        <w:t xml:space="preserve">uit regio West-Brabant </w:t>
      </w:r>
      <w:r>
        <w:t xml:space="preserve">gaan zwachtelen en/of </w:t>
      </w:r>
      <w:r w:rsidR="00B5550F">
        <w:t xml:space="preserve">bij hun </w:t>
      </w:r>
      <w:r>
        <w:t>wondzorg uitvoeren</w:t>
      </w:r>
      <w:r w:rsidR="00B5550F">
        <w:t>.</w:t>
      </w:r>
    </w:p>
    <w:p w:rsidR="005C0786" w:rsidRPr="00C76FFD" w:rsidRDefault="005C0786" w:rsidP="00B30A26">
      <w:pPr>
        <w:rPr>
          <w:b/>
          <w:u w:val="single"/>
        </w:rPr>
      </w:pPr>
      <w:r w:rsidRPr="00C76FFD">
        <w:rPr>
          <w:b/>
          <w:u w:val="single"/>
        </w:rPr>
        <w:t>Aanmelden:</w:t>
      </w:r>
    </w:p>
    <w:p w:rsidR="005C0786" w:rsidRDefault="005C0786" w:rsidP="00B30A26">
      <w:r>
        <w:t>Mogelijk werk je al binnen één van de organisaties van het WEC (B</w:t>
      </w:r>
      <w:r w:rsidR="00F51184">
        <w:t xml:space="preserve">ravis ziekenhuis, </w:t>
      </w:r>
      <w:proofErr w:type="spellStart"/>
      <w:r w:rsidR="00F51184">
        <w:t>Groenh</w:t>
      </w:r>
      <w:r>
        <w:t>uysen</w:t>
      </w:r>
      <w:proofErr w:type="spellEnd"/>
      <w:r>
        <w:t xml:space="preserve">, </w:t>
      </w:r>
      <w:r w:rsidR="005E0261">
        <w:t>TWB</w:t>
      </w:r>
      <w:r w:rsidR="00F51184">
        <w:t xml:space="preserve"> Thuiszorg</w:t>
      </w:r>
      <w:r w:rsidR="005E0261">
        <w:t xml:space="preserve">, </w:t>
      </w:r>
      <w:r>
        <w:t xml:space="preserve">Surplus, </w:t>
      </w:r>
      <w:proofErr w:type="spellStart"/>
      <w:r>
        <w:t>TanteLouise</w:t>
      </w:r>
      <w:proofErr w:type="spellEnd"/>
      <w:r>
        <w:t xml:space="preserve">, </w:t>
      </w:r>
      <w:proofErr w:type="spellStart"/>
      <w:r w:rsidR="00C76FFD">
        <w:t>Allerzorg</w:t>
      </w:r>
      <w:proofErr w:type="spellEnd"/>
      <w:r w:rsidR="00C76FFD">
        <w:t>, St. Elisabeth, Thuiszorg DAT), ga dan naar het contactpersoon binnen je organisatie of meld je aan via één van de voorzitters van de WEC werkgroep:</w:t>
      </w:r>
    </w:p>
    <w:p w:rsidR="00590661" w:rsidRDefault="00AE0318" w:rsidP="00C76FFD">
      <w:pPr>
        <w:pStyle w:val="Lijstalinea"/>
        <w:numPr>
          <w:ilvl w:val="0"/>
          <w:numId w:val="2"/>
        </w:numPr>
      </w:pPr>
      <w:hyperlink r:id="rId7" w:history="1">
        <w:r w:rsidR="00590661" w:rsidRPr="00345FB3">
          <w:rPr>
            <w:rStyle w:val="Hyperlink"/>
          </w:rPr>
          <w:t>amiddelkoop@twb.nl</w:t>
        </w:r>
      </w:hyperlink>
      <w:r w:rsidR="00590661">
        <w:t xml:space="preserve"> </w:t>
      </w:r>
    </w:p>
    <w:p w:rsidR="00C76FFD" w:rsidRPr="00590661" w:rsidRDefault="00AE0318" w:rsidP="00C76FFD">
      <w:pPr>
        <w:pStyle w:val="Lijstalinea"/>
        <w:numPr>
          <w:ilvl w:val="0"/>
          <w:numId w:val="2"/>
        </w:numPr>
      </w:pPr>
      <w:hyperlink r:id="rId8" w:history="1">
        <w:hyperlink r:id="rId9" w:history="1">
          <w:r w:rsidR="00C76FFD" w:rsidRPr="00590661">
            <w:rPr>
              <w:rFonts w:cstheme="minorHAnsi"/>
              <w:b/>
              <w:color w:val="0000FF"/>
              <w:u w:val="single"/>
            </w:rPr>
            <w:t>VEAT@groenhuysen.nl</w:t>
          </w:r>
        </w:hyperlink>
      </w:hyperlink>
    </w:p>
    <w:p w:rsidR="00C76FFD" w:rsidRDefault="00590661" w:rsidP="00590661">
      <w:pPr>
        <w:tabs>
          <w:tab w:val="left" w:pos="1131"/>
        </w:tabs>
      </w:pPr>
      <w:r>
        <w:t>Onder vermelding van aanvraag scholing WEC West-Brabant.</w:t>
      </w:r>
    </w:p>
    <w:p w:rsidR="00C76FFD" w:rsidRPr="00F91171" w:rsidRDefault="00C76FFD" w:rsidP="00B30A26">
      <w:pPr>
        <w:rPr>
          <w:b/>
          <w:u w:val="single"/>
        </w:rPr>
      </w:pPr>
      <w:r w:rsidRPr="00F91171">
        <w:rPr>
          <w:b/>
          <w:u w:val="single"/>
        </w:rPr>
        <w:t>Graag aangeven:</w:t>
      </w:r>
    </w:p>
    <w:tbl>
      <w:tblPr>
        <w:tblStyle w:val="Tabelraster"/>
        <w:tblW w:w="0" w:type="auto"/>
        <w:tblLook w:val="04A0"/>
      </w:tblPr>
      <w:tblGrid>
        <w:gridCol w:w="339"/>
        <w:gridCol w:w="3313"/>
        <w:gridCol w:w="5636"/>
      </w:tblGrid>
      <w:tr w:rsidR="00C76FFD" w:rsidTr="00F91171">
        <w:tc>
          <w:tcPr>
            <w:tcW w:w="339" w:type="dxa"/>
          </w:tcPr>
          <w:p w:rsidR="00C76FFD" w:rsidRDefault="00F91171" w:rsidP="00B30A26">
            <w:r>
              <w:t>1</w:t>
            </w:r>
          </w:p>
        </w:tc>
        <w:tc>
          <w:tcPr>
            <w:tcW w:w="3313" w:type="dxa"/>
          </w:tcPr>
          <w:p w:rsidR="00C76FFD" w:rsidRDefault="00F91171" w:rsidP="00B30A26">
            <w:r>
              <w:t>Naam:</w:t>
            </w:r>
          </w:p>
        </w:tc>
        <w:tc>
          <w:tcPr>
            <w:tcW w:w="5636" w:type="dxa"/>
          </w:tcPr>
          <w:p w:rsidR="00C76FFD" w:rsidRDefault="00C76FFD" w:rsidP="00B30A26"/>
        </w:tc>
      </w:tr>
      <w:tr w:rsidR="00C76FFD" w:rsidTr="00F91171">
        <w:tc>
          <w:tcPr>
            <w:tcW w:w="339" w:type="dxa"/>
          </w:tcPr>
          <w:p w:rsidR="00C76FFD" w:rsidRDefault="00F91171" w:rsidP="00B30A26">
            <w:r>
              <w:t>2</w:t>
            </w:r>
          </w:p>
        </w:tc>
        <w:tc>
          <w:tcPr>
            <w:tcW w:w="3313" w:type="dxa"/>
          </w:tcPr>
          <w:p w:rsidR="00C76FFD" w:rsidRDefault="00F91171" w:rsidP="00B30A26">
            <w:r>
              <w:t>Organisatie waar je werkt:</w:t>
            </w:r>
          </w:p>
        </w:tc>
        <w:tc>
          <w:tcPr>
            <w:tcW w:w="5636" w:type="dxa"/>
          </w:tcPr>
          <w:p w:rsidR="00C76FFD" w:rsidRDefault="00C76FFD" w:rsidP="00B30A26"/>
        </w:tc>
      </w:tr>
      <w:tr w:rsidR="00C76FFD" w:rsidTr="00F91171">
        <w:tc>
          <w:tcPr>
            <w:tcW w:w="339" w:type="dxa"/>
          </w:tcPr>
          <w:p w:rsidR="00C76FFD" w:rsidRDefault="00F91171" w:rsidP="00B30A26">
            <w:r>
              <w:t>3</w:t>
            </w:r>
          </w:p>
        </w:tc>
        <w:tc>
          <w:tcPr>
            <w:tcW w:w="3313" w:type="dxa"/>
          </w:tcPr>
          <w:p w:rsidR="00C76FFD" w:rsidRDefault="00F91171" w:rsidP="00B30A26">
            <w:r>
              <w:t>Functie:</w:t>
            </w:r>
          </w:p>
        </w:tc>
        <w:tc>
          <w:tcPr>
            <w:tcW w:w="5636" w:type="dxa"/>
          </w:tcPr>
          <w:p w:rsidR="00C76FFD" w:rsidRDefault="00C76FFD" w:rsidP="00B30A26"/>
        </w:tc>
      </w:tr>
      <w:tr w:rsidR="00C76FFD" w:rsidTr="00F91171">
        <w:tc>
          <w:tcPr>
            <w:tcW w:w="339" w:type="dxa"/>
          </w:tcPr>
          <w:p w:rsidR="00C76FFD" w:rsidRDefault="00F91171" w:rsidP="00B30A26">
            <w:r>
              <w:t>4</w:t>
            </w:r>
          </w:p>
        </w:tc>
        <w:tc>
          <w:tcPr>
            <w:tcW w:w="3313" w:type="dxa"/>
          </w:tcPr>
          <w:p w:rsidR="00C76FFD" w:rsidRDefault="00F91171" w:rsidP="00B30A26">
            <w:r>
              <w:t>Mail adres</w:t>
            </w:r>
          </w:p>
        </w:tc>
        <w:tc>
          <w:tcPr>
            <w:tcW w:w="5636" w:type="dxa"/>
          </w:tcPr>
          <w:p w:rsidR="00C76FFD" w:rsidRDefault="00C76FFD" w:rsidP="00B30A26"/>
        </w:tc>
      </w:tr>
      <w:tr w:rsidR="00C76FFD" w:rsidTr="00F91171">
        <w:tc>
          <w:tcPr>
            <w:tcW w:w="339" w:type="dxa"/>
          </w:tcPr>
          <w:p w:rsidR="00C76FFD" w:rsidRDefault="00F91171" w:rsidP="00B30A26">
            <w:r>
              <w:t>5</w:t>
            </w:r>
          </w:p>
        </w:tc>
        <w:tc>
          <w:tcPr>
            <w:tcW w:w="3313" w:type="dxa"/>
          </w:tcPr>
          <w:p w:rsidR="00C76FFD" w:rsidRDefault="00F91171" w:rsidP="00B30A26">
            <w:r>
              <w:t>Telefoon nummer (s)</w:t>
            </w:r>
          </w:p>
        </w:tc>
        <w:tc>
          <w:tcPr>
            <w:tcW w:w="5636" w:type="dxa"/>
          </w:tcPr>
          <w:p w:rsidR="00C76FFD" w:rsidRDefault="00C76FFD" w:rsidP="00B30A26"/>
        </w:tc>
      </w:tr>
    </w:tbl>
    <w:p w:rsidR="005C0786" w:rsidRDefault="005C0786" w:rsidP="00B30A26"/>
    <w:p w:rsidR="00F91171" w:rsidRPr="00B30A26" w:rsidRDefault="004A0712" w:rsidP="00B30A26">
      <w:r>
        <w:t>Voor</w:t>
      </w:r>
      <w:r w:rsidR="00E34AEC">
        <w:t xml:space="preserve"> vragen kan je ook terecht bij één van de voorzitters van de werkgroep</w:t>
      </w:r>
      <w:r>
        <w:t>, per bovenstaande mail</w:t>
      </w:r>
      <w:r w:rsidR="00E34AEC">
        <w:t>.</w:t>
      </w:r>
    </w:p>
    <w:sectPr w:rsidR="00F91171" w:rsidRPr="00B30A26" w:rsidSect="008236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27" w:rsidRDefault="00B80127" w:rsidP="00B30A26">
      <w:pPr>
        <w:spacing w:after="0" w:line="240" w:lineRule="auto"/>
      </w:pPr>
      <w:r>
        <w:separator/>
      </w:r>
    </w:p>
  </w:endnote>
  <w:endnote w:type="continuationSeparator" w:id="0">
    <w:p w:rsidR="00B80127" w:rsidRDefault="00B80127" w:rsidP="00B3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27" w:rsidRDefault="00B80127" w:rsidP="00B30A26">
      <w:pPr>
        <w:spacing w:after="0" w:line="240" w:lineRule="auto"/>
      </w:pPr>
      <w:r>
        <w:separator/>
      </w:r>
    </w:p>
  </w:footnote>
  <w:footnote w:type="continuationSeparator" w:id="0">
    <w:p w:rsidR="00B80127" w:rsidRDefault="00B80127" w:rsidP="00B3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71" w:rsidRDefault="00F91171">
    <w:pPr>
      <w:pStyle w:val="Koptekst"/>
    </w:pPr>
    <w:r w:rsidRPr="00B30A26">
      <w:rPr>
        <w:b/>
        <w:u w:val="single"/>
      </w:rPr>
      <w:t>Aanmelden scholing Wond Expertise Centrum West</w:t>
    </w:r>
    <w:r w:rsidR="00590661">
      <w:rPr>
        <w:b/>
        <w:u w:val="single"/>
      </w:rPr>
      <w:t>-</w:t>
    </w:r>
    <w:r w:rsidRPr="00B30A26">
      <w:rPr>
        <w:b/>
        <w:u w:val="single"/>
      </w:rPr>
      <w:t>Brabant</w:t>
    </w:r>
    <w:r>
      <w:t xml:space="preserve"> </w:t>
    </w:r>
    <w:r>
      <w:rPr>
        <w:noProof/>
        <w:color w:val="0000FF"/>
        <w:lang w:eastAsia="nl-NL"/>
      </w:rPr>
      <w:drawing>
        <wp:inline distT="0" distB="0" distL="0" distR="0">
          <wp:extent cx="1633581" cy="425811"/>
          <wp:effectExtent l="19050" t="0" r="4719" b="0"/>
          <wp:docPr id="1" name="Afbeelding 1" descr="logo WestWe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estWe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368" cy="4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A0C"/>
    <w:multiLevelType w:val="hybridMultilevel"/>
    <w:tmpl w:val="86FE3AA6"/>
    <w:lvl w:ilvl="0" w:tplc="DB70D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C384E"/>
    <w:multiLevelType w:val="hybridMultilevel"/>
    <w:tmpl w:val="79C027E8"/>
    <w:lvl w:ilvl="0" w:tplc="5B44CE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2D7"/>
    <w:rsid w:val="000A270B"/>
    <w:rsid w:val="000C4BF3"/>
    <w:rsid w:val="00125D1B"/>
    <w:rsid w:val="00183161"/>
    <w:rsid w:val="00214AAF"/>
    <w:rsid w:val="0022062D"/>
    <w:rsid w:val="00346CAD"/>
    <w:rsid w:val="00366C44"/>
    <w:rsid w:val="003D1ECC"/>
    <w:rsid w:val="003E7969"/>
    <w:rsid w:val="00482DCB"/>
    <w:rsid w:val="00492BCC"/>
    <w:rsid w:val="004A0712"/>
    <w:rsid w:val="00590661"/>
    <w:rsid w:val="005C0786"/>
    <w:rsid w:val="005E0261"/>
    <w:rsid w:val="006063D6"/>
    <w:rsid w:val="00774888"/>
    <w:rsid w:val="007F4820"/>
    <w:rsid w:val="0082368E"/>
    <w:rsid w:val="00932EDC"/>
    <w:rsid w:val="0093770E"/>
    <w:rsid w:val="009B12D7"/>
    <w:rsid w:val="009E33B4"/>
    <w:rsid w:val="00A1491A"/>
    <w:rsid w:val="00A81C9D"/>
    <w:rsid w:val="00AB7E89"/>
    <w:rsid w:val="00AE0318"/>
    <w:rsid w:val="00B30A26"/>
    <w:rsid w:val="00B5550F"/>
    <w:rsid w:val="00B647F9"/>
    <w:rsid w:val="00B80127"/>
    <w:rsid w:val="00C76FFD"/>
    <w:rsid w:val="00D47A3D"/>
    <w:rsid w:val="00D668E3"/>
    <w:rsid w:val="00D84932"/>
    <w:rsid w:val="00E34AEC"/>
    <w:rsid w:val="00EB758A"/>
    <w:rsid w:val="00F140A1"/>
    <w:rsid w:val="00F51184"/>
    <w:rsid w:val="00F90693"/>
    <w:rsid w:val="00F9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36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12D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B12D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B3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30A26"/>
  </w:style>
  <w:style w:type="paragraph" w:styleId="Voettekst">
    <w:name w:val="footer"/>
    <w:basedOn w:val="Standaard"/>
    <w:link w:val="VoettekstChar"/>
    <w:uiPriority w:val="99"/>
    <w:semiHidden/>
    <w:unhideWhenUsed/>
    <w:rsid w:val="00B3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30A26"/>
  </w:style>
  <w:style w:type="paragraph" w:styleId="Ballontekst">
    <w:name w:val="Balloon Text"/>
    <w:basedOn w:val="Standaard"/>
    <w:link w:val="BallontekstChar"/>
    <w:uiPriority w:val="99"/>
    <w:semiHidden/>
    <w:unhideWhenUsed/>
    <w:rsid w:val="00B3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A2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7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B7E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7E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7E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7E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7E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36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12D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B12D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B3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30A26"/>
  </w:style>
  <w:style w:type="paragraph" w:styleId="Voettekst">
    <w:name w:val="footer"/>
    <w:basedOn w:val="Standaard"/>
    <w:link w:val="VoettekstChar"/>
    <w:uiPriority w:val="99"/>
    <w:semiHidden/>
    <w:unhideWhenUsed/>
    <w:rsid w:val="00B3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30A26"/>
  </w:style>
  <w:style w:type="paragraph" w:styleId="Ballontekst">
    <w:name w:val="Balloon Text"/>
    <w:basedOn w:val="Standaard"/>
    <w:link w:val="BallontekstChar"/>
    <w:uiPriority w:val="99"/>
    <w:semiHidden/>
    <w:unhideWhenUsed/>
    <w:rsid w:val="00B3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A2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7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B7E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7E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7E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7E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7E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lenaar@groenhuysen.n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middelkoop@twb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AT@groenhuysen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en-hv-61.vmware.seneca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Bravis ziekenhuis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van Loon</dc:creator>
  <cp:lastModifiedBy>Claudia Langenberg</cp:lastModifiedBy>
  <cp:revision>2</cp:revision>
  <dcterms:created xsi:type="dcterms:W3CDTF">2019-02-14T09:12:00Z</dcterms:created>
  <dcterms:modified xsi:type="dcterms:W3CDTF">2019-02-14T09:12:00Z</dcterms:modified>
</cp:coreProperties>
</file>